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177171FC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</w:t>
      </w:r>
      <w:r w:rsidR="000840F3">
        <w:rPr>
          <w:rFonts w:cs="Arial"/>
          <w:b/>
          <w:sz w:val="28"/>
          <w:szCs w:val="28"/>
        </w:rPr>
        <w:t xml:space="preserve"> </w:t>
      </w:r>
      <w:r w:rsidR="00032DE4">
        <w:rPr>
          <w:rFonts w:cs="Arial"/>
          <w:b/>
          <w:sz w:val="28"/>
          <w:szCs w:val="28"/>
        </w:rPr>
        <w:t>AS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 xml:space="preserve">SIKB </w:t>
      </w:r>
      <w:r w:rsidR="00032DE4">
        <w:rPr>
          <w:rFonts w:cs="Arial"/>
          <w:b/>
          <w:sz w:val="28"/>
          <w:szCs w:val="28"/>
        </w:rPr>
        <w:t>2000</w:t>
      </w:r>
      <w:r w:rsidR="007B355E">
        <w:rPr>
          <w:rFonts w:cs="Arial"/>
          <w:b/>
          <w:sz w:val="28"/>
          <w:szCs w:val="28"/>
        </w:rPr>
        <w:t xml:space="preserve"> </w:t>
      </w:r>
      <w:proofErr w:type="spellStart"/>
      <w:r w:rsidR="007B355E">
        <w:rPr>
          <w:rFonts w:cs="Arial"/>
          <w:b/>
          <w:sz w:val="28"/>
          <w:szCs w:val="28"/>
        </w:rPr>
        <w:t>vs</w:t>
      </w:r>
      <w:proofErr w:type="spellEnd"/>
      <w:r w:rsidR="007B355E">
        <w:rPr>
          <w:rFonts w:cs="Arial"/>
          <w:b/>
          <w:sz w:val="28"/>
          <w:szCs w:val="28"/>
        </w:rPr>
        <w:t xml:space="preserve"> </w:t>
      </w:r>
      <w:r w:rsidR="00032DE4">
        <w:rPr>
          <w:rFonts w:cs="Arial"/>
          <w:b/>
          <w:sz w:val="28"/>
          <w:szCs w:val="28"/>
        </w:rPr>
        <w:t>3.0-c07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688BB9B" w14:textId="77777777" w:rsidR="00032DE4" w:rsidRDefault="00032DE4" w:rsidP="00977DF8">
      <w:pPr>
        <w:pStyle w:val="Plattetekst"/>
      </w:pPr>
    </w:p>
    <w:p w14:paraId="1077AC37" w14:textId="74630A22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411D7845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C748D">
        <w:rPr>
          <w:rFonts w:cs="Arial"/>
          <w:b/>
          <w:bCs/>
          <w:u w:val="single"/>
        </w:rPr>
        <w:t>28</w:t>
      </w:r>
      <w:r w:rsidR="007B355E">
        <w:rPr>
          <w:rFonts w:cs="Arial"/>
          <w:b/>
          <w:bCs/>
          <w:u w:val="single"/>
        </w:rPr>
        <w:t xml:space="preserve"> februari 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1083CADB" w14:textId="77777777" w:rsidR="005E5E1C" w:rsidRDefault="005E5E1C" w:rsidP="000840F3">
      <w:pPr>
        <w:rPr>
          <w:rFonts w:cs="Arial"/>
        </w:rPr>
      </w:pPr>
    </w:p>
    <w:p w14:paraId="38527A86" w14:textId="53A4B7D4" w:rsidR="005E5E1C" w:rsidRPr="000840F3" w:rsidRDefault="005E5E1C" w:rsidP="000840F3">
      <w:pPr>
        <w:rPr>
          <w:rFonts w:cs="Arial"/>
        </w:rPr>
      </w:pPr>
      <w:r w:rsidRPr="00032DE4">
        <w:rPr>
          <w:rFonts w:cs="Arial"/>
        </w:rPr>
        <w:t xml:space="preserve">NB: </w:t>
      </w:r>
      <w:r w:rsidR="007B355E" w:rsidRPr="00032DE4">
        <w:rPr>
          <w:rFonts w:cs="Arial"/>
          <w:i/>
          <w:iCs/>
        </w:rPr>
        <w:t xml:space="preserve">De ontwerpversie van </w:t>
      </w:r>
      <w:r w:rsidR="00032DE4" w:rsidRPr="00032DE4">
        <w:rPr>
          <w:rFonts w:cs="Arial"/>
          <w:i/>
          <w:iCs/>
        </w:rPr>
        <w:t>AS</w:t>
      </w:r>
      <w:r w:rsidR="007B355E" w:rsidRPr="00032DE4">
        <w:rPr>
          <w:rFonts w:cs="Arial"/>
          <w:i/>
          <w:iCs/>
        </w:rPr>
        <w:t xml:space="preserve"> SIKB </w:t>
      </w:r>
      <w:r w:rsidR="00032DE4" w:rsidRPr="00032DE4">
        <w:rPr>
          <w:rFonts w:cs="Arial"/>
          <w:i/>
          <w:iCs/>
        </w:rPr>
        <w:t>2</w:t>
      </w:r>
      <w:r w:rsidR="007B355E" w:rsidRPr="00032DE4">
        <w:rPr>
          <w:rFonts w:cs="Arial"/>
          <w:i/>
          <w:iCs/>
        </w:rPr>
        <w:t xml:space="preserve">000 </w:t>
      </w:r>
      <w:r w:rsidR="00032DE4" w:rsidRPr="00032DE4">
        <w:rPr>
          <w:rFonts w:cs="Arial"/>
          <w:i/>
          <w:iCs/>
        </w:rPr>
        <w:t>verwijst</w:t>
      </w:r>
      <w:r w:rsidR="007B355E" w:rsidRPr="00032DE4">
        <w:rPr>
          <w:rFonts w:cs="Arial"/>
          <w:i/>
          <w:iCs/>
        </w:rPr>
        <w:t xml:space="preserve"> onder andere naar NEN 5725, NEN 5740, NPR 5741</w:t>
      </w:r>
      <w:r w:rsidR="00032DE4" w:rsidRPr="00032DE4">
        <w:rPr>
          <w:rFonts w:cs="Arial"/>
          <w:i/>
          <w:iCs/>
        </w:rPr>
        <w:t>,</w:t>
      </w:r>
      <w:r w:rsidR="007B355E" w:rsidRPr="00032DE4">
        <w:rPr>
          <w:rFonts w:cs="Arial"/>
          <w:i/>
          <w:iCs/>
        </w:rPr>
        <w:t xml:space="preserve"> NEN 5742</w:t>
      </w:r>
      <w:r w:rsidR="00032DE4" w:rsidRPr="00032DE4">
        <w:rPr>
          <w:rFonts w:cs="Arial"/>
          <w:i/>
          <w:iCs/>
        </w:rPr>
        <w:t xml:space="preserve"> en NTA 8017</w:t>
      </w:r>
      <w:r w:rsidR="007B355E" w:rsidRPr="00032DE4">
        <w:rPr>
          <w:rFonts w:cs="Arial"/>
          <w:i/>
          <w:iCs/>
        </w:rPr>
        <w:t xml:space="preserve">. Deze normen worden geactualiseerd ten tijde van de consultatie over deze ontwerpversie </w:t>
      </w:r>
      <w:r w:rsidR="00032DE4" w:rsidRPr="00032DE4">
        <w:rPr>
          <w:rFonts w:cs="Arial"/>
          <w:i/>
          <w:iCs/>
        </w:rPr>
        <w:t>AS SIKB 2000</w:t>
      </w:r>
      <w:r w:rsidR="007B355E" w:rsidRPr="00032DE4">
        <w:rPr>
          <w:rFonts w:cs="Arial"/>
          <w:i/>
          <w:iCs/>
        </w:rPr>
        <w:t xml:space="preserve">. De bepalingen in de ontwerpversie van </w:t>
      </w:r>
      <w:r w:rsidR="00032DE4" w:rsidRPr="00032DE4">
        <w:rPr>
          <w:rFonts w:cs="Arial"/>
          <w:i/>
          <w:iCs/>
        </w:rPr>
        <w:t>AS</w:t>
      </w:r>
      <w:r w:rsidR="007B355E" w:rsidRPr="00032DE4">
        <w:rPr>
          <w:rFonts w:cs="Arial"/>
          <w:i/>
          <w:iCs/>
        </w:rPr>
        <w:t xml:space="preserve"> maken gebruik van de inhoud van de voorgenomen wijzigingen in genoemde normen. Opgemerkt wordt dat NEN 5742 tevens de bepalingen uit de huidige NEN 5743 zal bevatten.</w:t>
      </w:r>
    </w:p>
    <w:p w14:paraId="629526C7" w14:textId="49337BEB" w:rsidR="00537002" w:rsidRDefault="00537002" w:rsidP="00977DF8">
      <w:pPr>
        <w:pStyle w:val="Plattetekst"/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5A98152E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</w:t>
      </w:r>
      <w:r w:rsidR="00032DE4">
        <w:rPr>
          <w:szCs w:val="22"/>
        </w:rPr>
        <w:t xml:space="preserve"> AS</w:t>
      </w:r>
      <w:r w:rsidR="007B355E" w:rsidRPr="007B355E">
        <w:rPr>
          <w:szCs w:val="22"/>
        </w:rPr>
        <w:t xml:space="preserve"> SIKB </w:t>
      </w:r>
      <w:r w:rsidR="00032DE4">
        <w:rPr>
          <w:szCs w:val="22"/>
        </w:rPr>
        <w:t>2</w:t>
      </w:r>
      <w:r w:rsidR="007B355E" w:rsidRPr="007B355E">
        <w:rPr>
          <w:szCs w:val="22"/>
        </w:rPr>
        <w:t xml:space="preserve">000 </w:t>
      </w:r>
      <w:proofErr w:type="spellStart"/>
      <w:r w:rsidR="007B355E" w:rsidRPr="007B355E">
        <w:rPr>
          <w:szCs w:val="22"/>
        </w:rPr>
        <w:t>vs</w:t>
      </w:r>
      <w:proofErr w:type="spellEnd"/>
      <w:r w:rsidR="007B355E" w:rsidRPr="007B355E">
        <w:rPr>
          <w:szCs w:val="22"/>
        </w:rPr>
        <w:t xml:space="preserve"> </w:t>
      </w:r>
      <w:r w:rsidR="00032DE4">
        <w:rPr>
          <w:szCs w:val="22"/>
        </w:rPr>
        <w:t>3</w:t>
      </w:r>
      <w:r w:rsidR="007B355E" w:rsidRPr="007B355E">
        <w:rPr>
          <w:szCs w:val="22"/>
        </w:rPr>
        <w:t>.0-c0</w:t>
      </w:r>
      <w:r w:rsidR="00032DE4">
        <w:rPr>
          <w:szCs w:val="22"/>
        </w:rPr>
        <w:t>7</w:t>
      </w:r>
      <w:r w:rsidR="007B355E" w:rsidRPr="007B355E">
        <w:rPr>
          <w:szCs w:val="22"/>
        </w:rPr>
        <w:t xml:space="preserve"> 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4567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659"/>
        <w:gridCol w:w="3960"/>
        <w:gridCol w:w="3780"/>
        <w:gridCol w:w="2649"/>
      </w:tblGrid>
      <w:tr w:rsidR="00032DE4" w:rsidRPr="003D1878" w14:paraId="171284C0" w14:textId="77777777" w:rsidTr="00032DE4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32DE4" w:rsidRPr="003D1878" w:rsidRDefault="00032DE4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032DE4" w:rsidRPr="003D1878" w14:paraId="7AB8A109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4672FC7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2517A1F3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6BD4FF5A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EBD94FE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152CB701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05343BB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0F7A62C0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032DE4" w:rsidRPr="003D1878" w:rsidRDefault="00032DE4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8E2431B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032DE4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032DE4" w:rsidRPr="003D1878" w:rsidRDefault="00032DE4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2D7C93C4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17085E6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21A383D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9DD0904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032DE4" w:rsidRPr="003D1878" w:rsidRDefault="00032DE4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7F34DD5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F03D1B7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032DE4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51517121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38BD3B6A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32DE4" w:rsidRPr="003D1878" w14:paraId="7BC90EFF" w14:textId="77777777" w:rsidTr="00032DE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032DE4" w:rsidRPr="003D1878" w:rsidRDefault="00032DE4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BED8" w14:textId="77777777" w:rsidR="00021FA3" w:rsidRDefault="00021FA3">
      <w:r>
        <w:separator/>
      </w:r>
    </w:p>
    <w:p w14:paraId="4A61408E" w14:textId="77777777" w:rsidR="00021FA3" w:rsidRDefault="00021FA3"/>
  </w:endnote>
  <w:endnote w:type="continuationSeparator" w:id="0">
    <w:p w14:paraId="7B60349E" w14:textId="77777777" w:rsidR="00021FA3" w:rsidRDefault="00021FA3">
      <w:r>
        <w:continuationSeparator/>
      </w:r>
    </w:p>
    <w:p w14:paraId="34CF913A" w14:textId="77777777" w:rsidR="00021FA3" w:rsidRDefault="00021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6D6E5FE3" w:rsidR="005C1118" w:rsidRDefault="005C1118">
    <w:pPr>
      <w:pStyle w:val="Voettekst"/>
    </w:pPr>
    <w:r>
      <w:rPr>
        <w:noProof/>
      </w:rPr>
      <w:drawing>
        <wp:inline distT="0" distB="0" distL="0" distR="0" wp14:anchorId="4D6DB440" wp14:editId="3E617529">
          <wp:extent cx="3276000" cy="230400"/>
          <wp:effectExtent l="0" t="0" r="635" b="0"/>
          <wp:docPr id="1228513036" name="Afbeelding 1228513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ermafbeelding 2017-09-19 om 14.08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8DE0" w14:textId="77777777" w:rsidR="00021FA3" w:rsidRDefault="00021FA3">
      <w:r>
        <w:separator/>
      </w:r>
    </w:p>
    <w:p w14:paraId="56A9C2B5" w14:textId="77777777" w:rsidR="00021FA3" w:rsidRDefault="00021FA3"/>
  </w:footnote>
  <w:footnote w:type="continuationSeparator" w:id="0">
    <w:p w14:paraId="093E7090" w14:textId="77777777" w:rsidR="00021FA3" w:rsidRDefault="00021FA3">
      <w:r>
        <w:continuationSeparator/>
      </w:r>
    </w:p>
    <w:p w14:paraId="3B70EB33" w14:textId="77777777" w:rsidR="00021FA3" w:rsidRDefault="00021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9297" w14:textId="7EF00FB8" w:rsidR="005F440C" w:rsidRPr="007B355E" w:rsidRDefault="005C1118" w:rsidP="00032DE4">
    <w:pPr>
      <w:pStyle w:val="Tabeltitel"/>
      <w:spacing w:line="240" w:lineRule="auto"/>
      <w:ind w:left="0" w:right="84" w:firstLine="0"/>
      <w:jc w:val="right"/>
      <w:rPr>
        <w:i/>
        <w:iCs/>
        <w:color w:val="000000" w:themeColor="text1"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0E175C" w:rsidRPr="007B355E">
      <w:rPr>
        <w:b w:val="0"/>
        <w:bCs/>
        <w:i/>
        <w:iCs/>
        <w:color w:val="000000" w:themeColor="text1"/>
        <w:sz w:val="18"/>
        <w:szCs w:val="18"/>
      </w:rPr>
      <w:t xml:space="preserve">Reacties op de </w:t>
    </w:r>
    <w:r w:rsidR="007B355E" w:rsidRPr="007B355E">
      <w:rPr>
        <w:b w:val="0"/>
        <w:i/>
        <w:iCs/>
        <w:color w:val="000000" w:themeColor="text1"/>
        <w:sz w:val="18"/>
        <w:szCs w:val="18"/>
      </w:rPr>
      <w:t>Ontwerpversies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032DE4">
      <w:rPr>
        <w:b w:val="0"/>
        <w:bCs/>
        <w:i/>
        <w:iCs/>
        <w:color w:val="000000" w:themeColor="text1"/>
        <w:sz w:val="18"/>
        <w:szCs w:val="18"/>
      </w:rPr>
      <w:t>AS</w:t>
    </w:r>
    <w:r w:rsidR="007B355E" w:rsidRPr="007B355E">
      <w:rPr>
        <w:i/>
        <w:iCs/>
        <w:color w:val="000000" w:themeColor="text1"/>
        <w:sz w:val="18"/>
        <w:szCs w:val="18"/>
      </w:rPr>
      <w:t xml:space="preserve"> </w:t>
    </w:r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SIKB </w:t>
    </w:r>
    <w:r w:rsidR="00032DE4">
      <w:rPr>
        <w:b w:val="0"/>
        <w:i/>
        <w:iCs/>
        <w:color w:val="000000" w:themeColor="text1"/>
        <w:sz w:val="18"/>
        <w:szCs w:val="18"/>
      </w:rPr>
      <w:t>2</w:t>
    </w:r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000 </w:t>
    </w:r>
    <w:proofErr w:type="spellStart"/>
    <w:r w:rsidR="007B355E" w:rsidRPr="007B355E">
      <w:rPr>
        <w:b w:val="0"/>
        <w:i/>
        <w:iCs/>
        <w:color w:val="000000" w:themeColor="text1"/>
        <w:sz w:val="18"/>
        <w:szCs w:val="18"/>
      </w:rPr>
      <w:t>vs</w:t>
    </w:r>
    <w:proofErr w:type="spellEnd"/>
    <w:r w:rsidR="007B355E" w:rsidRPr="007B355E">
      <w:rPr>
        <w:b w:val="0"/>
        <w:i/>
        <w:iCs/>
        <w:color w:val="000000" w:themeColor="text1"/>
        <w:sz w:val="18"/>
        <w:szCs w:val="18"/>
      </w:rPr>
      <w:t xml:space="preserve"> </w:t>
    </w:r>
    <w:r w:rsidR="00032DE4">
      <w:rPr>
        <w:b w:val="0"/>
        <w:i/>
        <w:iCs/>
        <w:color w:val="000000" w:themeColor="text1"/>
        <w:sz w:val="18"/>
        <w:szCs w:val="18"/>
      </w:rPr>
      <w:t>3</w:t>
    </w:r>
    <w:r w:rsidR="007B355E" w:rsidRPr="007B355E">
      <w:rPr>
        <w:b w:val="0"/>
        <w:i/>
        <w:iCs/>
        <w:color w:val="000000" w:themeColor="text1"/>
        <w:sz w:val="18"/>
        <w:szCs w:val="18"/>
      </w:rPr>
      <w:t>.0-c0</w:t>
    </w:r>
    <w:r w:rsidR="00032DE4">
      <w:rPr>
        <w:b w:val="0"/>
        <w:i/>
        <w:iCs/>
        <w:color w:val="000000" w:themeColor="text1"/>
        <w:sz w:val="18"/>
        <w:szCs w:val="18"/>
      </w:rPr>
      <w:t>7</w:t>
    </w:r>
  </w:p>
  <w:p w14:paraId="02D652C6" w14:textId="2F572485" w:rsidR="005C1118" w:rsidRPr="005F440C" w:rsidRDefault="005C1118">
    <w:pPr>
      <w:ind w:left="567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21FA3"/>
    <w:rsid w:val="00032DE4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0024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C0771"/>
    <w:rsid w:val="002C54D5"/>
    <w:rsid w:val="002C748D"/>
    <w:rsid w:val="002C795A"/>
    <w:rsid w:val="002E7867"/>
    <w:rsid w:val="002F57A1"/>
    <w:rsid w:val="00300235"/>
    <w:rsid w:val="00306932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24A8B"/>
    <w:rsid w:val="004375E0"/>
    <w:rsid w:val="00442762"/>
    <w:rsid w:val="00456509"/>
    <w:rsid w:val="00463CB6"/>
    <w:rsid w:val="00466D82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2AC1"/>
    <w:rsid w:val="009F4E49"/>
    <w:rsid w:val="009F5EFA"/>
    <w:rsid w:val="00A3735D"/>
    <w:rsid w:val="00A523A0"/>
    <w:rsid w:val="00A53D1B"/>
    <w:rsid w:val="00A63C22"/>
    <w:rsid w:val="00A67607"/>
    <w:rsid w:val="00A67F7A"/>
    <w:rsid w:val="00A70D8C"/>
    <w:rsid w:val="00A72148"/>
    <w:rsid w:val="00A72D82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30776"/>
    <w:rsid w:val="00B40963"/>
    <w:rsid w:val="00B56981"/>
    <w:rsid w:val="00B6142B"/>
    <w:rsid w:val="00B75E3F"/>
    <w:rsid w:val="00B824FD"/>
    <w:rsid w:val="00B9107B"/>
    <w:rsid w:val="00B93D51"/>
    <w:rsid w:val="00B94E1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F5C44"/>
    <w:rsid w:val="00D248B5"/>
    <w:rsid w:val="00D31184"/>
    <w:rsid w:val="00D55840"/>
    <w:rsid w:val="00D56BF0"/>
    <w:rsid w:val="00D96D8D"/>
    <w:rsid w:val="00DB656D"/>
    <w:rsid w:val="00DC30B9"/>
    <w:rsid w:val="00DF3512"/>
    <w:rsid w:val="00DF4702"/>
    <w:rsid w:val="00DF58F8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74E3"/>
    <w:rsid w:val="00FB75AC"/>
    <w:rsid w:val="00FC0FBB"/>
    <w:rsid w:val="00FC58A7"/>
    <w:rsid w:val="00FD215A"/>
    <w:rsid w:val="00FD565A"/>
    <w:rsid w:val="00FD602F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Tanja</cp:lastModifiedBy>
  <cp:revision>2</cp:revision>
  <cp:lastPrinted>2017-09-20T12:29:00Z</cp:lastPrinted>
  <dcterms:created xsi:type="dcterms:W3CDTF">2025-12-16T08:58:00Z</dcterms:created>
  <dcterms:modified xsi:type="dcterms:W3CDTF">2025-12-16T08:58:00Z</dcterms:modified>
</cp:coreProperties>
</file>